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B748F0" w:rsidTr="00B748F0">
        <w:trPr>
          <w:jc w:val="center"/>
        </w:trPr>
        <w:tc>
          <w:tcPr>
            <w:tcW w:w="8820" w:type="dxa"/>
            <w:hideMark/>
          </w:tcPr>
          <w:p w:rsidR="00B748F0" w:rsidRDefault="00B748F0">
            <w:pPr>
              <w:jc w:val="right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bookmarkStart w:id="1" w:name="NGCSBookmark"/>
            <w:bookmarkEnd w:id="1"/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בקשה מס' </w:t>
            </w:r>
            <w:sdt>
              <w:sdtPr>
                <w:rPr>
                  <w:rFonts w:ascii="Arial" w:hAnsi="Arial"/>
                  <w:b/>
                  <w:bCs/>
                  <w:sz w:val="32"/>
                  <w:szCs w:val="32"/>
                  <w:rtl/>
                </w:rPr>
                <w:alias w:val="1193"/>
                <w:tag w:val="1193"/>
                <w:id w:val="-239803142"/>
                <w:placeholder>
                  <w:docPart w:val="5DBBA267F2224915A25A547F0FDCE721"/>
                </w:placeholder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32"/>
                    <w:szCs w:val="32"/>
                    <w:rtl/>
                  </w:rPr>
                  <w:t>4</w:t>
                </w:r>
              </w:sdtContent>
            </w:sdt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  </w:t>
            </w:r>
          </w:p>
        </w:tc>
      </w:tr>
    </w:tbl>
    <w:p w:rsidR="00B748F0" w:rsidRDefault="00B748F0" w:rsidP="00B748F0"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8"/>
        <w:gridCol w:w="2671"/>
        <w:gridCol w:w="12"/>
        <w:gridCol w:w="5529"/>
      </w:tblGrid>
      <w:tr w:rsidR="00B748F0" w:rsidTr="00B748F0">
        <w:trPr>
          <w:trHeight w:val="295"/>
          <w:jc w:val="center"/>
        </w:trPr>
        <w:tc>
          <w:tcPr>
            <w:tcW w:w="8820" w:type="dxa"/>
            <w:gridSpan w:val="4"/>
            <w:hideMark/>
          </w:tcPr>
          <w:p w:rsidR="00B748F0" w:rsidRDefault="00B748F0">
            <w:pPr>
              <w:tabs>
                <w:tab w:val="left" w:pos="4899"/>
                <w:tab w:val="right" w:pos="8604"/>
              </w:tabs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</w:p>
        </w:tc>
      </w:tr>
      <w:tr w:rsidR="00B748F0" w:rsidTr="00B748F0">
        <w:trPr>
          <w:trHeight w:val="295"/>
          <w:jc w:val="center"/>
        </w:trPr>
        <w:tc>
          <w:tcPr>
            <w:tcW w:w="608" w:type="dxa"/>
            <w:hideMark/>
          </w:tcPr>
          <w:p w:rsidR="00B748F0" w:rsidRDefault="00B748F0">
            <w:pPr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212" w:type="dxa"/>
            <w:gridSpan w:val="3"/>
          </w:tcPr>
          <w:p w:rsidR="00B748F0" w:rsidRDefault="00B748F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437253536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184396338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</w:sdtContent>
            </w:sdt>
          </w:p>
          <w:p w:rsidR="00B748F0" w:rsidRDefault="00B748F0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B748F0" w:rsidTr="00B748F0">
        <w:trPr>
          <w:jc w:val="center"/>
        </w:trPr>
        <w:tc>
          <w:tcPr>
            <w:tcW w:w="3279" w:type="dxa"/>
            <w:gridSpan w:val="2"/>
          </w:tcPr>
          <w:p w:rsidR="00B748F0" w:rsidRDefault="00B748F0">
            <w:pPr>
              <w:bidi w:val="0"/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</w:p>
          <w:sdt>
            <w:sdtPr>
              <w:rPr>
                <w:b/>
                <w:bCs/>
                <w:rtl/>
              </w:rPr>
              <w:alias w:val="1180"/>
              <w:tag w:val="1180"/>
              <w:id w:val="804436164"/>
              <w:text w:multiLine="1"/>
            </w:sdtPr>
            <w:sdtEndPr/>
            <w:sdtContent>
              <w:p w:rsidR="00B748F0" w:rsidRDefault="00B748F0">
                <w:pPr>
                  <w:rPr>
                    <w:rFonts w:ascii="Arial" w:hAnsi="Arial"/>
                    <w:b/>
                    <w:bCs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מבקש</w:t>
                </w:r>
                <w:r>
                  <w:rPr>
                    <w:b/>
                    <w:bCs/>
                    <w:rtl/>
                  </w:rPr>
                  <w:t>ת/תובעת</w:t>
                </w:r>
              </w:p>
            </w:sdtContent>
          </w:sdt>
        </w:tc>
        <w:tc>
          <w:tcPr>
            <w:tcW w:w="5541" w:type="dxa"/>
            <w:gridSpan w:val="2"/>
          </w:tcPr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המבקשת </w:t>
            </w:r>
          </w:p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באמצעות ב"כ עו"ד לואי כיאל </w:t>
            </w:r>
          </w:p>
        </w:tc>
      </w:tr>
      <w:tr w:rsidR="00B748F0" w:rsidTr="00B748F0">
        <w:trPr>
          <w:jc w:val="center"/>
        </w:trPr>
        <w:tc>
          <w:tcPr>
            <w:tcW w:w="8820" w:type="dxa"/>
            <w:gridSpan w:val="4"/>
          </w:tcPr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B748F0" w:rsidRDefault="00B748F0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B748F0" w:rsidTr="00B748F0">
        <w:trPr>
          <w:jc w:val="center"/>
        </w:trPr>
        <w:tc>
          <w:tcPr>
            <w:tcW w:w="3279" w:type="dxa"/>
            <w:gridSpan w:val="2"/>
          </w:tcPr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B748F0" w:rsidRDefault="00964966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rtl/>
                </w:rPr>
                <w:alias w:val="1184"/>
                <w:tag w:val="1184"/>
                <w:id w:val="187576687"/>
                <w:text w:multiLine="1"/>
              </w:sdtPr>
              <w:sdtEndPr/>
              <w:sdtContent>
                <w:r w:rsidR="00B748F0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משיב</w:t>
                </w:r>
                <w:r w:rsidR="00B748F0">
                  <w:rPr>
                    <w:b/>
                    <w:bCs/>
                    <w:rtl/>
                  </w:rPr>
                  <w:t>ה/נתבעת</w:t>
                </w:r>
              </w:sdtContent>
            </w:sdt>
          </w:p>
        </w:tc>
        <w:tc>
          <w:tcPr>
            <w:tcW w:w="5541" w:type="dxa"/>
            <w:gridSpan w:val="2"/>
          </w:tcPr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המשיבה </w:t>
            </w:r>
          </w:p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באמצעות ב"כ עו"ד אחמד אסדי – סיוע משפטי </w:t>
            </w:r>
          </w:p>
        </w:tc>
      </w:tr>
      <w:tr w:rsidR="00B748F0" w:rsidTr="00B748F0">
        <w:trPr>
          <w:jc w:val="center"/>
        </w:trPr>
        <w:tc>
          <w:tcPr>
            <w:tcW w:w="8820" w:type="dxa"/>
            <w:gridSpan w:val="4"/>
          </w:tcPr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B748F0" w:rsidRDefault="00B748F0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B748F0" w:rsidTr="00B748F0">
        <w:trPr>
          <w:jc w:val="center"/>
        </w:trPr>
        <w:tc>
          <w:tcPr>
            <w:tcW w:w="3291" w:type="dxa"/>
            <w:gridSpan w:val="3"/>
          </w:tcPr>
          <w:p w:rsidR="00B748F0" w:rsidRDefault="00B748F0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529" w:type="dxa"/>
          </w:tcPr>
          <w:p w:rsidR="00B748F0" w:rsidRDefault="00B748F0">
            <w:pPr>
              <w:rPr>
                <w:rFonts w:cs="Times New Roman"/>
              </w:rPr>
            </w:pPr>
          </w:p>
        </w:tc>
      </w:tr>
    </w:tbl>
    <w:p w:rsidR="00B748F0" w:rsidRDefault="00B748F0" w:rsidP="00B748F0"/>
    <w:p w:rsidR="00B748F0" w:rsidRDefault="00B748F0" w:rsidP="00B748F0">
      <w:pPr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B748F0" w:rsidTr="00B748F0">
        <w:trPr>
          <w:jc w:val="center"/>
        </w:trPr>
        <w:tc>
          <w:tcPr>
            <w:tcW w:w="8820" w:type="dxa"/>
            <w:hideMark/>
          </w:tcPr>
          <w:p w:rsidR="00B748F0" w:rsidRDefault="00B748F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B748F0" w:rsidRDefault="00B748F0" w:rsidP="00B748F0">
      <w:pPr>
        <w:spacing w:line="360" w:lineRule="auto"/>
        <w:jc w:val="both"/>
        <w:rPr>
          <w:rFonts w:ascii="Arial" w:hAnsi="Arial"/>
        </w:rPr>
      </w:pP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המבקשת היא אימו של המנוח  , שנפטר ב</w:t>
      </w:r>
      <w:r>
        <w:rPr>
          <w:rFonts w:ascii="Arial" w:hAnsi="Arial" w:hint="cs"/>
          <w:rtl/>
        </w:rPr>
        <w:t xml:space="preserve">שנת 2023 </w:t>
      </w:r>
      <w:r>
        <w:rPr>
          <w:rFonts w:ascii="Arial" w:hAnsi="Arial"/>
          <w:rtl/>
        </w:rPr>
        <w:t xml:space="preserve"> בהיותו נשוי למשיבה . המבקשת הגישה נגד המשיבה תביעה לסילוק יד . ביום 8.6.24 הגישה המבקשת בקשה לצו מניעה הנתמכת בתצהיר מיום 5.2.24 . הסעד המבוקש הינו לאסור על המשיבה לבנות , לשנות מצב קיים ולבצע כל פעולה שיש בה משום הפרעה לשימוש של המבקשת בדירתה , הנמצאת מעל דירת המשיבה . נטען בבקשה כי המשיבה התקינה מזגנים , חצבה בקירות והתקינה מונה חשמל ללא תיאום , וככל הנראה שלא על ידי חשמלאי מוסמך , דבר שגרם לקצר . 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בהחלטה מיום 9.6.24 ניתן צו מניעה זמני במעמד צד אחד  האוסר על דיספוזיציה בנכס , לרבות פעולות בניה או הריסה , תוך הדגשה כי הצו אינו חל על פעולות תחזוקה שגרתיות כגון התקנת מונה חשמל והתקנת מזגן , המבוצעות ע"י איש מקצוע ובהתאם להוראות כל דין . 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lastRenderedPageBreak/>
        <w:t>ביום 14.6.24 הוגשה תגובת המשיבה . המשיבה ציינה כי התקינה מזגן אחד בגלל החום . עוד אישרה כי הותקן מונה חשמל כדי להתנתק מהתלות במבקשת ולפתור בעיות חשמל אך בעיות החשמל לא נפתרו . המשיבה הלינה על כך שהמבקשת לא מאפשרת לה לפתור בעיות כגון ניכוש עשבים בחצר .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בהחלטה מיום 18.6.24 נקבע דיון בבקשה לצו מניעה ליום 16.7.24 בצירוף קריאה לשיח בין ב"כ הצדדים בניסיון לייתר הדיון נוכח תוכן הצו שניתן ועמדות הצדדים . 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ביום 16.7.24 התקיים דון בבקשה במסגרתו לא עלה בידי להביא את הצדדים להסכמה בדבר הותרת הצו על כנו או ביטולו . לאחר דיון בו נחקרו הצדדים , הוריתי על הגשת סיכומים בכתב . ביום 23.7.24 הוגשו סיכומי המבקשת וביום 28.7.24 הוגשו סיכומי המשיבה .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לאחר ששקלתי טענות הצדדים החלטתי לבטל את צו המניעה שניתן במעמד צד אחד , להבהיר כי המשיבה רשאית לנכש עשבים בחצר המשותפת ולא לעשות צו להוצאות , מהטעמים שיפורטו להלן .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ראשית , התברר לאחר הדיון כי צו המניעה מיותר . המבקשת היתה מוכנה להסתפק בצמצום הצו לאיסור דיספוזיציה , אך אין חשש של ממש כי המשיבה תבצע דיספוזיציה שכן זכויות הקניין בנכס רשומות ע"ש המבקשת בלבד . 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שנית , בעקבות מתן הצו ובמסגרת הסיכומים , ניתנה הסכמה מפורשת לכך שהמשיבה תפעל לנכש עשבים בחצר הבית . הסכמה זו אינה מובנת מאליה נוכח עמדתה התמוהה של המבקשת בחקירתה בענין זה ( ע' 3 לפרוט' ש' 15 עד 25 ) אשר התנגדה לניכוש עשבים כחלק מתוכנית שגיבשה . 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שלישית , חרף תוצאת ההחלטה החלטתי להימנע מחיוב בהוצאות לחובת המבקשת ולטובת אוצר המדינה , נוכח ייצוג המשיבה ע"י הסיוע המשפטי . תוצאה שכזו רק תגביר את אש המחלוקת ותקטין הסיכוי להבנות בתיק רגיש בו התובעת היא </w:t>
      </w:r>
      <w:r>
        <w:rPr>
          <w:rFonts w:ascii="Arial" w:hAnsi="Arial" w:hint="cs"/>
          <w:rtl/>
        </w:rPr>
        <w:t xml:space="preserve">          </w:t>
      </w:r>
      <w:r>
        <w:rPr>
          <w:rFonts w:ascii="Arial" w:hAnsi="Arial"/>
          <w:rtl/>
        </w:rPr>
        <w:t xml:space="preserve"> שמבקשת לפנות מהבית את אלמנת בנה ונכדיה הקטינים . </w:t>
      </w:r>
    </w:p>
    <w:p w:rsidR="00B748F0" w:rsidRDefault="00B748F0" w:rsidP="00B748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על כן , אני מורה כאמור בסעיף 6 של ההחלטה .   </w:t>
      </w:r>
    </w:p>
    <w:p w:rsidR="00B748F0" w:rsidRDefault="00B748F0" w:rsidP="00B748F0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lastRenderedPageBreak/>
        <w:t>החלטה זו מותרת לפרסום לאחר השמטת כל פרט מזהה .</w:t>
      </w:r>
    </w:p>
    <w:p w:rsidR="00B748F0" w:rsidRDefault="00B748F0" w:rsidP="00B748F0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 xml:space="preserve">נוסח מותר לפרסום של ההחלטה יוכן ביום 8.8.24 או בסמוך לאחר מכן .  </w:t>
      </w:r>
    </w:p>
    <w:p w:rsidR="00B748F0" w:rsidRDefault="00B748F0" w:rsidP="00B748F0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ההחלטה המקורית ניתנה ביום 28.7.24 . 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ד' אב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08 אוגוסט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964966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31487813"/>
        </w:sdtPr>
        <w:sdtEndPr/>
        <w:sdtContent>
          <w:r w:rsidR="009726D3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966" w:rsidRDefault="00964966">
      <w:r>
        <w:separator/>
      </w:r>
    </w:p>
  </w:endnote>
  <w:endnote w:type="continuationSeparator" w:id="0">
    <w:p w:rsidR="00964966" w:rsidRDefault="0096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6A284F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6A284F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966" w:rsidRDefault="00964966">
      <w:r>
        <w:separator/>
      </w:r>
    </w:p>
  </w:footnote>
  <w:footnote w:type="continuationSeparator" w:id="0">
    <w:p w:rsidR="00964966" w:rsidRDefault="0096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964966" w:rsidP="00B748F0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18283-02-24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B748F0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A7760"/>
    <w:multiLevelType w:val="hybridMultilevel"/>
    <w:tmpl w:val="BBFC5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78349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78349&amp;lt;/CaseID&amp;gt;_x000d__x000a_        &amp;lt;CaseMonth&amp;gt;2&amp;lt;/CaseMonth&amp;gt;_x000d__x000a_        &amp;lt;CaseYear&amp;gt;2024&amp;lt;/CaseYear&amp;gt;_x000d__x000a_        &amp;lt;CaseNumber&amp;gt;18283&amp;lt;/CaseNumber&amp;gt;_x000d__x000a_        &amp;lt;NumeratorGroupID&amp;gt;1&amp;lt;/NumeratorGroupID&amp;gt;_x000d__x000a_        &amp;lt;CaseName&amp;gt;סכראן נ&amp;#39; סכראן&amp;lt;/CaseName&amp;gt;_x000d__x000a_        &amp;lt;CourtID&amp;gt;25&amp;lt;/CourtID&amp;gt;_x000d__x000a_        &amp;lt;CaseTypeID&amp;gt;15&amp;lt;/CaseTypeID&amp;gt;_x000d__x000a_        &amp;lt;CaseInterestID&amp;gt;167&amp;lt;/CaseInterestID&amp;gt;_x000d__x000a_        &amp;lt;CaseJudgeName&amp;gt;ניר זיתוני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18283-02-24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7-16T13:00:00+03:00&amp;lt;/CasePreviousSessionDate&amp;gt;_x000d__x000a_        &amp;lt;CaseNextSessionDate&amp;gt;2025-02-06T09:00:00+02:00&amp;lt;/CaseNextSessionDate&amp;gt;_x000d__x000a_        &amp;lt;CaseNextDeterminingTask&amp;gt;151&amp;lt;/CaseNextDeterminingTask&amp;gt;_x000d__x000a_        &amp;lt;TemporaryAidStatus&amp;gt;קיימות בקשות לסעדים זמניים בתיק&amp;lt;/TemporaryAidStatus&amp;gt;_x000d__x000a_        &amp;lt;CaseOpenDate&amp;gt;2024-02-08T11:32:00+02:00&amp;lt;/CaseOpenDate&amp;gt;_x000d__x000a_        &amp;lt;PleaTypeID&amp;gt;4&amp;lt;/PleaTypeID&amp;gt;_x000d__x000a_        &amp;lt;CourtLevelID&amp;gt;1&amp;lt;/CourtLevelID&amp;gt;_x000d__x000a_        &amp;lt;CourtLevelCaseTypeInterestID&amp;gt;98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CasePreviousSessionTypeID&amp;gt;5&amp;lt;/CasePrevious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78349&amp;lt;/CaseID&amp;gt;_x000d__x000a_        &amp;lt;CaseMonth&amp;gt;2&amp;lt;/CaseMonth&amp;gt;_x000d__x000a_        &amp;lt;CaseYear&amp;gt;2024&amp;lt;/CaseYear&amp;gt;_x000d__x000a_        &amp;lt;CaseNumber&amp;gt;18283&amp;lt;/CaseNumber&amp;gt;_x000d__x000a_        &amp;lt;NumeratorGroupID&amp;gt;1&amp;lt;/NumeratorGroupID&amp;gt;_x000d__x000a_        &amp;lt;CaseName&amp;gt;סכראן נ&amp;#39; סכראן&amp;lt;/CaseName&amp;gt;_x000d__x000a_        &amp;lt;CourtID&amp;gt;25&amp;lt;/CourtID&amp;gt;_x000d__x000a_        &amp;lt;CaseTypeID&amp;gt;15&amp;lt;/CaseTypeID&amp;gt;_x000d__x000a_        &amp;lt;CaseInterestID&amp;gt;167&amp;lt;/CaseInterestID&amp;gt;_x000d__x000a_        &amp;lt;CaseJudgeName&amp;gt;ניר זיתוני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18283-02-24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51&amp;lt;/CaseNextDeterminingTask&amp;gt;_x000d__x000a_        &amp;lt;CaseOpenDate&amp;gt;2024-02-08T11:32:00+02:00&amp;lt;/CaseOpenDate&amp;gt;_x000d__x000a_        &amp;lt;PleaTypeID&amp;gt;4&amp;lt;/PleaTypeID&amp;gt;_x000d__x000a_        &amp;lt;CourtLevelID&amp;gt;1&amp;lt;/CourtLevelID&amp;gt;_x000d__x000a_        &amp;lt;CourtLevelCaseTypeInterestID&amp;gt;98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8-08T09:25:44.6608324+03:00&amp;lt;/DecisionStatusChangeDate&amp;gt;_x000d__x000a_        &amp;lt;DecisionSignatureDate&amp;gt;2024-08-08T09:25:44.6608324+03:00&amp;lt;/DecisionSignatureDate&amp;gt;_x000d__x000a_        &amp;lt;DecisionSignatureUserID&amp;gt;029462280@GOV.IL&amp;lt;/DecisionSignatureUserID&amp;gt;_x000d__x000a_        &amp;lt;DecisionCreateDate&amp;gt;2024-08-08T09:25:44.6608324+03:00&amp;lt;/DecisionCreateDate&amp;gt;_x000d__x000a_        &amp;lt;DecisionChangeDate&amp;gt;2024-08-08T09:25:44.6608324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0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978349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67"/>
    <w:docVar w:name="NGCS.TemplateCaseTypeID" w:val="15"/>
    <w:docVar w:name="NGCS.TemplateCategoryID" w:val="80"/>
    <w:docVar w:name="NGCS.TemplateCourtID" w:val="25"/>
    <w:docVar w:name="NGCS.TemplateProceedingID" w:val="3"/>
    <w:docVar w:name="SelectedDocumentID" w:val="449997830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A3E30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73183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A284F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4966"/>
    <w:rsid w:val="00967DFF"/>
    <w:rsid w:val="009726D3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748F0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24E44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14DDE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B74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B3045E" w:rsidP="00B3045E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5DBBA267F2224915A25A547F0FDCE72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54A5D03-74CF-4E06-8B67-04C8FDF407B3}"/>
      </w:docPartPr>
      <w:docPartBody>
        <w:p w:rsidR="003525C4" w:rsidRDefault="00B3045E" w:rsidP="00B3045E">
          <w:pPr>
            <w:pStyle w:val="5DBBA267F2224915A25A547F0FDCE721"/>
          </w:pPr>
          <w:r>
            <w:rPr>
              <w:rFonts w:ascii="Arial" w:hAnsi="Arial"/>
              <w:b/>
              <w:bCs/>
              <w:sz w:val="32"/>
              <w:szCs w:val="32"/>
              <w:rtl/>
            </w:rPr>
            <w:t>מספר בקשה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3525C4"/>
    <w:rsid w:val="00405FEA"/>
    <w:rsid w:val="004745AE"/>
    <w:rsid w:val="0048651F"/>
    <w:rsid w:val="004B0C9D"/>
    <w:rsid w:val="005071EA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3045E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B3045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DBBA267F2224915A25A547F0FDCE721">
    <w:name w:val="5DBBA267F2224915A25A547F0FDCE721"/>
    <w:rsid w:val="00B3045E"/>
    <w:pPr>
      <w:bidi/>
      <w:spacing w:after="160" w:line="259" w:lineRule="auto"/>
    </w:pPr>
  </w:style>
  <w:style w:type="paragraph" w:customStyle="1" w:styleId="D74624EC150C490DA36AF423C7A9AE3D">
    <w:name w:val="D74624EC150C490DA36AF423C7A9AE3D"/>
    <w:rsid w:val="00B3045E"/>
    <w:pPr>
      <w:bidi/>
      <w:spacing w:after="160" w:line="259" w:lineRule="auto"/>
    </w:pPr>
  </w:style>
  <w:style w:type="paragraph" w:customStyle="1" w:styleId="E0E8E5ABD64A4BFF8FE70BB8851CB5EF">
    <w:name w:val="E0E8E5ABD64A4BFF8FE70BB8851CB5EF"/>
    <w:rsid w:val="00B3045E"/>
    <w:pPr>
      <w:bidi/>
      <w:spacing w:after="160" w:line="259" w:lineRule="auto"/>
    </w:pPr>
  </w:style>
  <w:style w:type="paragraph" w:customStyle="1" w:styleId="2D7B4302053B48D6A146014D2113B758">
    <w:name w:val="2D7B4302053B48D6A146014D2113B758"/>
    <w:rsid w:val="00B3045E"/>
    <w:pPr>
      <w:bidi/>
      <w:spacing w:after="160" w:line="259" w:lineRule="auto"/>
    </w:pPr>
  </w:style>
  <w:style w:type="paragraph" w:customStyle="1" w:styleId="8D0818B72DEA4C48A19ADFAB4109CBC4">
    <w:name w:val="8D0818B72DEA4C48A19ADFAB4109CBC4"/>
    <w:rsid w:val="00B3045E"/>
    <w:pPr>
      <w:bidi/>
      <w:spacing w:after="160" w:line="259" w:lineRule="auto"/>
    </w:pPr>
  </w:style>
  <w:style w:type="paragraph" w:customStyle="1" w:styleId="F63E02F4F7124C1DA07C9CB9B242C832">
    <w:name w:val="F63E02F4F7124C1DA07C9CB9B242C832"/>
    <w:rsid w:val="00B3045E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80978349</CaseID>
    <CaseJudicialPersonPresentationDS>
      <CaseJudicalPersonActive>
        <CaseID>80978349</CaseID>
        <JudicialPersonID>029462280@GOV.IL</JudicialPersonID>
        <JudicialPersonTypeID>1</JudicialPersonTypeID>
        <JudicialTypeID>1</JudicialTypeID>
        <IsChairman>false</IsChairman>
        <TreatmentStartDate>2024-02-08T12:17:00.573+02:00</TreatmentStartDate>
        <TreatmentFinishDate>9999-12-31T23:59:59.997+02:00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אחמד אסדי</FullName>
        <FirstName>אחמד</FirstName>
        <LastName>אסדי</LastName>
        <PartyPropertyName/>
        <AuthenticationTypeAndNumber>מ.ר. 26786</AuthenticationTypeAndNumber>
        <RepresentatedOrRepresentativesNames>עביר סכראן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267214846</CasePartyID>
        <PartyTypeID>2</PartyTypeID>
        <ActivityStatusID>1</ActivityStatusID>
        <PartyAliasID>21</PartyAliasID>
        <PartyAliasName>בא כוח נתבעים</PartyAliasName>
        <LegalEntityID>389604</LegalEntityID>
        <CaseLegalEntityID>128014923</CaseLegalEntityID>
        <AuthenticationTypeID>4</AuthenticationTypeID>
        <AuthenticationTypeName>מ.ר.</AuthenticationTypeName>
        <LegalEntityNumber>26786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רחוב בן עמי 49 עכו ת.ד 89</FullAddress>
        <EmailAddress>ahmad.asadi@hotmail.com</EmailAddress>
        <MotionID>0</MotionID>
        <CasePleaID>0</CasePleaID>
        <LinkedCaseID>0</LinkedCaseID>
        <PartyID>2</PartyID>
        <CasePartyCategoryID>2</CasePartyCategoryID>
        <LegalEntityAddressID>81218416</LegalEntityAddressID>
        <LegalEntityEmailAddressID>67895838</LegalEntityEmailAddressID>
        <PleaTypeID>4</PleaTypeID>
        <LawyerOfficeName>משרד עו"ד: אחמד אסדי</LawyerOfficeName>
        <LawyerOfficeID>430248</LawyerOfficeID>
        <GroupPartyAlias/>
        <IsConverted>false</IsConverted>
        <LegalEntityNameID>10588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אחמד אסדי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אולפת סכראן</FullName>
        <FirstName>אולפת</FirstName>
        <LastName>סכראן</LastName>
        <PartyPropertyName/>
        <AuthenticationTypeAndNumber>ת"ז 052438934</AuthenticationTypeAndNumber>
        <RepresentatedOrRepresentativesNames>לואי כיאל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266119382</CasePartyID>
        <PartyTypeID>1</PartyTypeID>
        <ActivityStatusID>1</ActivityStatusID>
        <PartyAliasID>1</PartyAliasID>
        <PartyAliasName>תובע</PartyAliasName>
        <OrdinalNumber>1</OrdinalNumber>
        <LegalEntityID>69643083</LegalEntityID>
        <CaseLegalEntityID>127699586</CaseLegalEntityID>
        <AuthenticationTypeID>1</AuthenticationTypeID>
        <AuthenticationTypeName>ת"ז</AuthenticationTypeName>
        <LegalEntityNumber>052438934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שפרעם </FullAddress>
        <MotionID>0</MotionID>
        <CasePleaID>0</CasePleaID>
        <FatherName>מחמוד</FatherName>
        <LinkedCaseID>0</LinkedCaseID>
        <PartyID>1</PartyID>
        <CasePartyCategoryID>2</CasePartyCategoryID>
        <LegalEntityAddressID>88938653</LegalEntityAddressID>
        <PleaTypeID>4</PleaTypeID>
        <GroupPartyAlias>תובעים</GroupPartyAlias>
        <IsConverted>false</IsConverted>
        <LegalEntityRegisteredNameID>2214401</LegalEntityRegisteredNameID>
        <LegalEntityNameID>96124908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אולפת סכראן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לואי כיאל</FullName>
        <FirstName>לואי</FirstName>
        <LastName>כיאל</LastName>
        <PartyPropertyName/>
        <AuthenticationTypeAndNumber>מ.ר. 78736</AuthenticationTypeAndNumber>
        <RepresentatedOrRepresentativesNames>אולפת סכראן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266119383</CasePartyID>
        <PartyTypeID>2</PartyTypeID>
        <ActivityStatusID>1</ActivityStatusID>
        <PartyAliasID>20</PartyAliasID>
        <PartyAliasName>בא כוח תובעים</PartyAliasName>
        <OrdinalNumber>1</OrdinalNumber>
        <LegalEntityID>76463046</LegalEntityID>
        <CaseLegalEntityID>127699587</CaseLegalEntityID>
        <AuthenticationTypeID>4</AuthenticationTypeID>
        <AuthenticationTypeName>מ.ר.</AuthenticationTypeName>
        <LegalEntityNumber>78736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אין ג'דיידה-מכר </FullAddress>
        <MotionID>0</MotionID>
        <CasePleaID>0</CasePleaID>
        <LinkedCaseID>0</LinkedCaseID>
        <PartyID>1</PartyID>
        <CasePartyCategoryID>2</CasePartyCategoryID>
        <LegalEntityAddressID>80111810</LegalEntityAddressID>
        <PleaTypeID>4</PleaTypeID>
        <GroupPartyAlias/>
        <IsConverted>false</IsConverted>
        <LegalEntityNameID>84082432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לואי כיאל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עביר סכראן</FullName>
        <FirstName>עביר</FirstName>
        <LastName>סכראן</LastName>
        <PartyPropertyName/>
        <AuthenticationTypeAndNumber>ת"ז 038101887</AuthenticationTypeAndNumber>
        <RepresentatedOrRepresentativesNames>אחמד אסדי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266119384</CasePartyID>
        <PartyTypeID>1</PartyTypeID>
        <ActivityStatusID>1</ActivityStatusID>
        <PartyAliasID>2</PartyAliasID>
        <PartyAliasName>נתבע</PartyAliasName>
        <OrdinalNumber>1</OrdinalNumber>
        <LegalEntityID>81723861</LegalEntityID>
        <CaseLegalEntityID>127699592</CaseLegalEntityID>
        <AuthenticationTypeID>1</AuthenticationTypeID>
        <AuthenticationTypeName>ת"ז</AuthenticationTypeName>
        <LegalEntityNumber>038101887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שפרעם </FullAddress>
        <MotionID>0</MotionID>
        <CasePleaID>0</CasePleaID>
        <FatherName>ג'מאל</FatherName>
        <LinkedCaseID>0</LinkedCaseID>
        <PartyID>2</PartyID>
        <CasePartyCategoryID>2</CasePartyCategoryID>
        <LegalEntityAddressID>88938654</LegalEntityAddressID>
        <PleaTypeID>4</PleaTypeID>
        <GroupPartyAlias>נתבעים</GroupPartyAlias>
        <IsConverted>false</IsConverted>
        <LegalEntityRegisteredNameID>10647893</LegalEntityRegisteredNameID>
        <LegalEntityNameID>96124909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עביר סכראן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2024-08-08T09:25:44.6608324+03:00</DecisionSignatureDate>
    <OpenCaseDate>2024-02-08T11:32:00+02:00</OpenCaseDate>
    <CaseFeeSum>0.000</CaseFeeSum>
    <DecisionTypeID>1</DecisionTypeID>
    <DecisionSignatureUserName>ניר זיתוני</DecisionSignatureUserName>
    <DecisionSignatureDateHebrew>2024-08-08T09:25:44.6608324+03:00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סכראן נ' סכראן</CaseName>
    <DecisionNumberInCase>10</DecisionNumberInCase>
  </dt_Decision>
  <dt_DecisionCase>
    <DecisionID>0</DecisionID>
    <CaseID>80978349</CaseID>
    <CaseJudicialPersonPresentationDS>
      <CaseJudicalPersonActive>
        <CaseID>80978349</CaseID>
        <JudicialPersonID>029462280@GOV.IL</JudicialPersonID>
        <JudicialPersonTypeID>1</JudicialPersonTypeID>
        <JudicialTypeID>1</JudicialTypeID>
        <IsChairman>false</IsChairman>
        <TreatmentStartDate>2024-02-08T12:17:00.573+02:00</TreatmentStartDate>
        <TreatmentFinishDate>9999-12-31T23:59:59.997+02:00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אחמד אסדי</FullName>
        <FirstName>אחמד</FirstName>
        <LastName>אסדי</LastName>
        <PartyPropertyName/>
        <AuthenticationTypeAndNumber>מ.ר. 26786</AuthenticationTypeAndNumber>
        <RepresentatedOrRepresentativesNames>עביר סכראן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267214846</CasePartyID>
        <PartyTypeID>2</PartyTypeID>
        <ActivityStatusID>1</ActivityStatusID>
        <PartyAliasID>21</PartyAliasID>
        <PartyAliasName>בא כוח נתבעים</PartyAliasName>
        <LegalEntityID>389604</LegalEntityID>
        <CaseLegalEntityID>128014923</CaseLegalEntityID>
        <AuthenticationTypeID>4</AuthenticationTypeID>
        <AuthenticationTypeName>מ.ר.</AuthenticationTypeName>
        <LegalEntityNumber>26786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רחוב בן עמי 49 עכו ת.ד 89</FullAddress>
        <EmailAddress>ahmad.asadi@hotmail.com</EmailAddress>
        <MotionID>0</MotionID>
        <CasePleaID>0</CasePleaID>
        <LinkedCaseID>0</LinkedCaseID>
        <PartyID>2</PartyID>
        <CasePartyCategoryID>2</CasePartyCategoryID>
        <LegalEntityAddressID>81218416</LegalEntityAddressID>
        <LegalEntityEmailAddressID>67895838</LegalEntityEmailAddressID>
        <PleaTypeID>4</PleaTypeID>
        <LawyerOfficeName>משרד עו"ד: אחמד אסדי</LawyerOfficeName>
        <LawyerOfficeID>430248</LawyerOfficeID>
        <GroupPartyAlias/>
        <IsConverted>false</IsConverted>
        <LegalEntityNameID>10588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אחמד אסדי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אולפת סכראן</FullName>
        <FirstName>אולפת</FirstName>
        <LastName>סכראן</LastName>
        <PartyPropertyName/>
        <AuthenticationTypeAndNumber>ת"ז 052438934</AuthenticationTypeAndNumber>
        <RepresentatedOrRepresentativesNames>לואי כיאל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266119382</CasePartyID>
        <PartyTypeID>1</PartyTypeID>
        <ActivityStatusID>1</ActivityStatusID>
        <PartyAliasID>1</PartyAliasID>
        <PartyAliasName>תובע</PartyAliasName>
        <OrdinalNumber>1</OrdinalNumber>
        <LegalEntityID>69643083</LegalEntityID>
        <CaseLegalEntityID>127699586</CaseLegalEntityID>
        <AuthenticationTypeID>1</AuthenticationTypeID>
        <AuthenticationTypeName>ת"ז</AuthenticationTypeName>
        <LegalEntityNumber>052438934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שפרעם </FullAddress>
        <MotionID>0</MotionID>
        <CasePleaID>0</CasePleaID>
        <FatherName>מחמוד</FatherName>
        <LinkedCaseID>0</LinkedCaseID>
        <PartyID>1</PartyID>
        <CasePartyCategoryID>2</CasePartyCategoryID>
        <LegalEntityAddressID>88938653</LegalEntityAddressID>
        <PleaTypeID>4</PleaTypeID>
        <GroupPartyAlias>תובעים</GroupPartyAlias>
        <IsConverted>false</IsConverted>
        <LegalEntityRegisteredNameID>2214401</LegalEntityRegisteredNameID>
        <LegalEntityNameID>96124908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אולפת סכראן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לואי כיאל</FullName>
        <FirstName>לואי</FirstName>
        <LastName>כיאל</LastName>
        <PartyPropertyName/>
        <AuthenticationTypeAndNumber>מ.ר. 78736</AuthenticationTypeAndNumber>
        <RepresentatedOrRepresentativesNames>אולפת סכראן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266119383</CasePartyID>
        <PartyTypeID>2</PartyTypeID>
        <ActivityStatusID>1</ActivityStatusID>
        <PartyAliasID>20</PartyAliasID>
        <PartyAliasName>בא כוח תובעים</PartyAliasName>
        <OrdinalNumber>1</OrdinalNumber>
        <LegalEntityID>76463046</LegalEntityID>
        <CaseLegalEntityID>127699587</CaseLegalEntityID>
        <AuthenticationTypeID>4</AuthenticationTypeID>
        <AuthenticationTypeName>מ.ר.</AuthenticationTypeName>
        <LegalEntityNumber>78736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אין ג'דיידה-מכר </FullAddress>
        <MotionID>0</MotionID>
        <CasePleaID>0</CasePleaID>
        <LinkedCaseID>0</LinkedCaseID>
        <PartyID>1</PartyID>
        <CasePartyCategoryID>2</CasePartyCategoryID>
        <LegalEntityAddressID>80111810</LegalEntityAddressID>
        <PleaTypeID>4</PleaTypeID>
        <GroupPartyAlias/>
        <IsConverted>false</IsConverted>
        <LegalEntityNameID>84082432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לואי כיאל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עביר סכראן</FullName>
        <FirstName>עביר</FirstName>
        <LastName>סכראן</LastName>
        <PartyPropertyName/>
        <AuthenticationTypeAndNumber>ת"ז 038101887</AuthenticationTypeAndNumber>
        <RepresentatedOrRepresentativesNames>אחמד אסדי</RepresentatedOrRepresentativesNames>
        <RepresentatedOrRepresentativesCount>1</RepresentatedOrRepresentativesCount>
        <InvitedBy/>
        <CaseID>80978349</CaseID>
        <CaseJudicialPersonPresentationDS>
          <CaseJudicalPersonActive>
            <CaseID>80978349</CaseID>
            <JudicialPersonID>029462280@GOV.IL</JudicialPersonID>
            <JudicialPersonTypeID>1</JudicialPersonTypeID>
            <JudicialTypeID>1</JudicialTypeID>
            <IsChairman>false</IsChairman>
            <TreatmentStartDate>2024-02-08T12:17:00.573+02:00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266119384</CasePartyID>
        <PartyTypeID>1</PartyTypeID>
        <ActivityStatusID>1</ActivityStatusID>
        <PartyAliasID>2</PartyAliasID>
        <PartyAliasName>נתבע</PartyAliasName>
        <OrdinalNumber>1</OrdinalNumber>
        <LegalEntityID>81723861</LegalEntityID>
        <CaseLegalEntityID>127699592</CaseLegalEntityID>
        <AuthenticationTypeID>1</AuthenticationTypeID>
        <AuthenticationTypeName>ת"ז</AuthenticationTypeName>
        <LegalEntityNumber>038101887</LegalEntityNumber>
        <IsMainPartyType>true</IsMainPartyType>
        <CaseDisplayIdentifier>18283-02-24</CaseDisplayIdentifier>
        <CaseTypeID>15</CaseTypeID>
        <CaseTypeName>תיק משפחה (תמ"ש)</CaseTypeName>
        <CaseName>סכראן נ' סכראן</CaseName>
        <FullAddress>שפרעם </FullAddress>
        <MotionID>0</MotionID>
        <CasePleaID>0</CasePleaID>
        <FatherName>ג'מאל</FatherName>
        <LinkedCaseID>0</LinkedCaseID>
        <PartyID>2</PartyID>
        <CasePartyCategoryID>2</CasePartyCategoryID>
        <LegalEntityAddressID>88938654</LegalEntityAddressID>
        <PleaTypeID>4</PleaTypeID>
        <GroupPartyAlias>נתבעים</GroupPartyAlias>
        <IsConverted>false</IsConverted>
        <LegalEntityRegisteredNameID>10647893</LegalEntityRegisteredNameID>
        <LegalEntityNameID>96124909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עביר סכראן</PublicationProhibitedFullName>
      </CaseParties>
    </CasePartiesSelectionDS>
    <CaseName>סכראן נ' סכראן</CaseName>
    <CaseDisplayIdentifier>18283-02-24</CaseDisplayIdentifier>
    <CaseInterestID>167</CaseInterestID>
    <CaseTypeShortName>תמ"ש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153-49562476</Fax>
    <Phone>04-9562476</Phone>
    <AddressDesc>ת.ד 89</AddressDesc>
    <PartyID>2</PartyID>
    <PartyTypeID>2</PartyTypeID>
    <DecisionID>0</DecisionID>
    <StreetName>רחוב בן עמי 49</StreetName>
    <ZipCode>24101</ZipCode>
    <CityName>עכו</CityName>
    <FullName>אחמד אסדי</FullName>
    <Email>ahmad.asadi@hotmail.com</Email>
    <IsPublicationProhibited>false</IsPublicationProhibited>
  </dt_LegalEntityDetails>
  <dt_LegalEntityDetails>
    <PartyID>1</PartyID>
    <PartyTypeID>1</PartyTypeID>
    <DecisionID>0</DecisionID>
    <CityName>שפרעם</CityName>
    <FullName>אולפת סכראן</FullName>
    <IsPublicationProhibited>false</IsPublicationProhibited>
  </dt_LegalEntityDetails>
  <dt_LegalEntityDetails>
    <Fax>04-9968418</Fax>
    <Phone>04-6407260</Phone>
    <PartyID>1</PartyID>
    <PartyTypeID>2</PartyTypeID>
    <DecisionID>0</DecisionID>
    <StreetName>אין</StreetName>
    <ZipCode>25105</ZipCode>
    <CityName>ג'דיידה-מכר</CityName>
    <FullName>לואי כיאל</FullName>
    <Email>loay_kayal@hotmail.com</Email>
    <IsPublicationProhibited>false</IsPublicationProhibited>
  </dt_LegalEntityDetails>
  <dt_LegalEntityDetails>
    <PartyID>2</PartyID>
    <PartyTypeID>1</PartyTypeID>
    <DecisionID>0</DecisionID>
    <CityName>שפרעם</CityName>
    <FullName>עביר סכראן</FullName>
    <IsPublicationProhibited>false</IsPublicationProhibited>
  </dt_LegalEntityDetails>
  <dt_CaseJudicalPersonActive>
    <CaseJudicalPerson>שופט ניר זיתוני</CaseJudicalPerson>
  </dt_CaseJudicalPersonActive>
  <dt_Sitting>
    <FutureSittingDate>2025-02-06T09:00:00+02:00</FutureSittingDate>
    <PreviousMeetingDate>2024-07-16T13:00:00+03:00</PreviousMeetingDate>
    <NextSittingTypeID>1</NextSittingTypeID>
    <PreviousSittingTypeID>5</Previous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  <PreviousMeetingDisplayName>שופט ניר זיתוני</PreviousMeetingDisplayName>
    <PreviousMeetingRoleName>שופט</PreviousMeetingRoleName>
    <PreviousMeetingUserTitleName>שופט</PreviousMeetingUserTitleName>
    <PreviousMeetingUserUPN>029462280@GOV.IL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8EA6D-BCD0-4BCF-8A44-F8CF856DCFFD}">
  <ds:schemaRefs/>
</ds:datastoreItem>
</file>

<file path=customXml/itemProps2.xml><?xml version="1.0" encoding="utf-8"?>
<ds:datastoreItem xmlns:ds="http://schemas.openxmlformats.org/officeDocument/2006/customXml" ds:itemID="{49052722-59A3-4862-9066-C7FA6122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2024-08-12T08:23:00Z</dcterms:created>
  <dcterms:modified xsi:type="dcterms:W3CDTF">2024-08-12T08:23:00Z</dcterms:modified>
</cp:coreProperties>
</file>